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3F0D4" w14:textId="2ACF74AD" w:rsidR="009F056D" w:rsidRPr="00BB1AC3" w:rsidRDefault="00D71A89">
      <w:pPr>
        <w:rPr>
          <w:rFonts w:ascii="Tahoma" w:hAnsi="Tahoma" w:cs="Tahoma"/>
          <w:b/>
          <w:bCs/>
          <w:sz w:val="22"/>
          <w:szCs w:val="22"/>
        </w:rPr>
      </w:pPr>
      <w:proofErr w:type="spellStart"/>
      <w:r w:rsidRPr="00BB1AC3">
        <w:rPr>
          <w:rFonts w:ascii="Tahoma" w:hAnsi="Tahoma" w:cs="Tahoma"/>
          <w:b/>
          <w:bCs/>
          <w:sz w:val="22"/>
          <w:szCs w:val="22"/>
        </w:rPr>
        <w:t>Pubreminer</w:t>
      </w:r>
      <w:proofErr w:type="spellEnd"/>
      <w:r w:rsidRPr="00BB1AC3">
        <w:rPr>
          <w:rFonts w:ascii="Tahoma" w:hAnsi="Tahoma" w:cs="Tahoma"/>
          <w:b/>
          <w:bCs/>
          <w:sz w:val="22"/>
          <w:szCs w:val="22"/>
        </w:rPr>
        <w:t xml:space="preserve"> 1 Medline via </w:t>
      </w:r>
      <w:proofErr w:type="spellStart"/>
      <w:r w:rsidRPr="00BB1AC3">
        <w:rPr>
          <w:rFonts w:ascii="Tahoma" w:hAnsi="Tahoma" w:cs="Tahoma"/>
          <w:b/>
          <w:bCs/>
          <w:sz w:val="22"/>
          <w:szCs w:val="22"/>
        </w:rPr>
        <w:t>Ebsco</w:t>
      </w:r>
      <w:proofErr w:type="spellEnd"/>
      <w:r w:rsidRPr="00BB1AC3">
        <w:rPr>
          <w:rFonts w:ascii="Tahoma" w:hAnsi="Tahoma" w:cs="Tahoma"/>
          <w:b/>
          <w:bCs/>
          <w:sz w:val="22"/>
          <w:szCs w:val="22"/>
        </w:rPr>
        <w:t xml:space="preserve"> search strategy</w:t>
      </w:r>
    </w:p>
    <w:p w14:paraId="7B24BB8A" w14:textId="2C22CB3A" w:rsidR="00711CFD" w:rsidRPr="00142C08" w:rsidRDefault="00711CFD" w:rsidP="00711CFD">
      <w:pPr>
        <w:rPr>
          <w:rFonts w:ascii="Tahoma" w:hAnsi="Tahoma" w:cs="Tahoma"/>
          <w:sz w:val="22"/>
          <w:szCs w:val="22"/>
        </w:rPr>
      </w:pPr>
      <w:r w:rsidRPr="00142C08">
        <w:rPr>
          <w:rFonts w:ascii="Tahoma" w:hAnsi="Tahoma" w:cs="Tahoma"/>
          <w:sz w:val="22"/>
          <w:szCs w:val="22"/>
        </w:rPr>
        <w:t xml:space="preserve">Search run on </w:t>
      </w:r>
      <w:r w:rsidR="00A21FD8">
        <w:rPr>
          <w:rFonts w:ascii="Tahoma" w:hAnsi="Tahoma" w:cs="Tahoma"/>
          <w:sz w:val="22"/>
          <w:szCs w:val="22"/>
        </w:rPr>
        <w:t>7 December 2023</w:t>
      </w:r>
    </w:p>
    <w:p w14:paraId="4B3B9C70" w14:textId="16E72BE3" w:rsidR="00711CFD" w:rsidRPr="00142C08" w:rsidRDefault="00711CFD" w:rsidP="00711CFD">
      <w:pPr>
        <w:rPr>
          <w:rFonts w:ascii="Tahoma" w:hAnsi="Tahoma" w:cs="Tahoma"/>
          <w:sz w:val="22"/>
          <w:szCs w:val="22"/>
        </w:rPr>
      </w:pPr>
      <w:r w:rsidRPr="00142C08">
        <w:rPr>
          <w:rFonts w:ascii="Tahoma" w:hAnsi="Tahoma" w:cs="Tahoma"/>
          <w:sz w:val="22"/>
          <w:szCs w:val="22"/>
        </w:rPr>
        <w:t xml:space="preserve">Time taken: </w:t>
      </w:r>
      <w:r w:rsidR="00A21FD8">
        <w:rPr>
          <w:rFonts w:ascii="Tahoma" w:hAnsi="Tahoma" w:cs="Tahoma"/>
          <w:sz w:val="22"/>
          <w:szCs w:val="22"/>
        </w:rPr>
        <w:t>1 hour</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18"/>
        <w:gridCol w:w="5179"/>
        <w:gridCol w:w="1919"/>
      </w:tblGrid>
      <w:tr w:rsidR="00D3280B" w:rsidRPr="00BB1AC3" w14:paraId="716184A0" w14:textId="77777777" w:rsidTr="00D3280B">
        <w:tc>
          <w:tcPr>
            <w:tcW w:w="1064" w:type="pct"/>
            <w:tcMar>
              <w:top w:w="90" w:type="dxa"/>
              <w:left w:w="90" w:type="dxa"/>
              <w:bottom w:w="90" w:type="dxa"/>
              <w:right w:w="90" w:type="dxa"/>
            </w:tcMar>
            <w:vAlign w:val="bottom"/>
          </w:tcPr>
          <w:p w14:paraId="36F83A03" w14:textId="77777777" w:rsidR="00D3280B" w:rsidRPr="00BB1AC3" w:rsidRDefault="00D3280B" w:rsidP="00D3280B">
            <w:pPr>
              <w:spacing w:after="0" w:line="240" w:lineRule="auto"/>
              <w:rPr>
                <w:rFonts w:ascii="Tahoma" w:eastAsia="Times New Roman" w:hAnsi="Tahoma" w:cs="Tahoma"/>
                <w:b/>
                <w:bCs/>
                <w:color w:val="333333"/>
                <w:sz w:val="22"/>
                <w:szCs w:val="22"/>
                <w:bdr w:val="none" w:sz="0" w:space="0" w:color="auto" w:frame="1"/>
                <w:lang w:eastAsia="en-IE"/>
              </w:rPr>
            </w:pPr>
          </w:p>
          <w:p w14:paraId="678249E5" w14:textId="6BD65EED" w:rsidR="00D3280B" w:rsidRPr="00BB1AC3" w:rsidRDefault="00D3280B" w:rsidP="00D3280B">
            <w:pPr>
              <w:spacing w:after="0" w:line="240" w:lineRule="auto"/>
              <w:rPr>
                <w:rFonts w:ascii="Tahoma" w:eastAsia="Times New Roman" w:hAnsi="Tahoma" w:cs="Tahoma"/>
                <w:color w:val="333333"/>
                <w:sz w:val="22"/>
                <w:szCs w:val="22"/>
                <w:bdr w:val="none" w:sz="0" w:space="0" w:color="auto" w:frame="1"/>
                <w:lang w:eastAsia="en-IE"/>
              </w:rPr>
            </w:pPr>
            <w:r w:rsidRPr="00BB1AC3">
              <w:rPr>
                <w:rFonts w:ascii="Tahoma" w:eastAsia="Times New Roman" w:hAnsi="Tahoma" w:cs="Tahoma"/>
                <w:b/>
                <w:bCs/>
                <w:color w:val="333333"/>
                <w:sz w:val="22"/>
                <w:szCs w:val="22"/>
                <w:bdr w:val="none" w:sz="0" w:space="0" w:color="auto" w:frame="1"/>
                <w:lang w:eastAsia="en-IE"/>
              </w:rPr>
              <w:t>Query</w:t>
            </w:r>
          </w:p>
        </w:tc>
        <w:tc>
          <w:tcPr>
            <w:tcW w:w="2872" w:type="pct"/>
            <w:tcMar>
              <w:top w:w="90" w:type="dxa"/>
              <w:left w:w="90" w:type="dxa"/>
              <w:bottom w:w="90" w:type="dxa"/>
              <w:right w:w="90" w:type="dxa"/>
            </w:tcMar>
            <w:vAlign w:val="bottom"/>
          </w:tcPr>
          <w:p w14:paraId="0C59D6C6" w14:textId="1A04A223" w:rsidR="00D3280B" w:rsidRPr="00BB1AC3" w:rsidRDefault="00D3280B" w:rsidP="00D3280B">
            <w:pPr>
              <w:spacing w:after="0" w:line="240" w:lineRule="auto"/>
              <w:rPr>
                <w:rFonts w:ascii="Tahoma" w:eastAsia="Times New Roman" w:hAnsi="Tahoma" w:cs="Tahoma"/>
                <w:color w:val="333333"/>
                <w:sz w:val="22"/>
                <w:szCs w:val="22"/>
                <w:bdr w:val="none" w:sz="0" w:space="0" w:color="auto" w:frame="1"/>
                <w:lang w:eastAsia="en-IE"/>
              </w:rPr>
            </w:pPr>
            <w:r w:rsidRPr="00BB1AC3">
              <w:rPr>
                <w:rFonts w:ascii="Tahoma" w:eastAsia="Times New Roman" w:hAnsi="Tahoma" w:cs="Tahoma"/>
                <w:b/>
                <w:bCs/>
                <w:color w:val="333333"/>
                <w:sz w:val="22"/>
                <w:szCs w:val="22"/>
                <w:bdr w:val="none" w:sz="0" w:space="0" w:color="auto" w:frame="1"/>
                <w:lang w:eastAsia="en-IE"/>
              </w:rPr>
              <w:t>Limiters/Expanders</w:t>
            </w:r>
          </w:p>
        </w:tc>
        <w:tc>
          <w:tcPr>
            <w:tcW w:w="1064" w:type="pct"/>
            <w:tcMar>
              <w:top w:w="90" w:type="dxa"/>
              <w:left w:w="90" w:type="dxa"/>
              <w:bottom w:w="90" w:type="dxa"/>
              <w:right w:w="90" w:type="dxa"/>
            </w:tcMar>
            <w:vAlign w:val="bottom"/>
          </w:tcPr>
          <w:p w14:paraId="6D9111B7" w14:textId="51D21BB6" w:rsidR="00D3280B" w:rsidRPr="00D3280B" w:rsidRDefault="00D3280B" w:rsidP="00D3280B">
            <w:pPr>
              <w:spacing w:after="0" w:line="240" w:lineRule="auto"/>
              <w:rPr>
                <w:rFonts w:ascii="Tahoma" w:eastAsia="Times New Roman" w:hAnsi="Tahoma" w:cs="Tahoma"/>
                <w:b/>
                <w:bCs/>
                <w:color w:val="333333"/>
                <w:sz w:val="22"/>
                <w:szCs w:val="22"/>
                <w:bdr w:val="none" w:sz="0" w:space="0" w:color="auto" w:frame="1"/>
                <w:lang w:eastAsia="en-IE"/>
              </w:rPr>
            </w:pPr>
            <w:r w:rsidRPr="00D3280B">
              <w:rPr>
                <w:rFonts w:ascii="Tahoma" w:eastAsia="Times New Roman" w:hAnsi="Tahoma" w:cs="Tahoma"/>
                <w:b/>
                <w:bCs/>
                <w:color w:val="333333"/>
                <w:sz w:val="22"/>
                <w:szCs w:val="22"/>
                <w:bdr w:val="none" w:sz="0" w:space="0" w:color="auto" w:frame="1"/>
                <w:lang w:eastAsia="en-IE"/>
              </w:rPr>
              <w:t>Results</w:t>
            </w:r>
          </w:p>
        </w:tc>
      </w:tr>
      <w:tr w:rsidR="00D3280B" w:rsidRPr="00BB1AC3" w14:paraId="237CFD80" w14:textId="77777777" w:rsidTr="00D3280B">
        <w:tc>
          <w:tcPr>
            <w:tcW w:w="1064" w:type="pct"/>
            <w:tcMar>
              <w:top w:w="90" w:type="dxa"/>
              <w:left w:w="90" w:type="dxa"/>
              <w:bottom w:w="90" w:type="dxa"/>
              <w:right w:w="90" w:type="dxa"/>
            </w:tcMar>
            <w:vAlign w:val="bottom"/>
            <w:hideMark/>
          </w:tcPr>
          <w:p w14:paraId="205E0DA9"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S1</w:t>
            </w:r>
          </w:p>
        </w:tc>
        <w:tc>
          <w:tcPr>
            <w:tcW w:w="2872" w:type="pct"/>
            <w:tcMar>
              <w:top w:w="90" w:type="dxa"/>
              <w:left w:w="90" w:type="dxa"/>
              <w:bottom w:w="90" w:type="dxa"/>
              <w:right w:w="90" w:type="dxa"/>
            </w:tcMar>
            <w:vAlign w:val="bottom"/>
            <w:hideMark/>
          </w:tcPr>
          <w:p w14:paraId="533EC869"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(MH "Aortic Aneurysm, Abdominal+")</w:t>
            </w:r>
          </w:p>
        </w:tc>
        <w:tc>
          <w:tcPr>
            <w:tcW w:w="1064" w:type="pct"/>
            <w:tcMar>
              <w:top w:w="90" w:type="dxa"/>
              <w:left w:w="90" w:type="dxa"/>
              <w:bottom w:w="90" w:type="dxa"/>
              <w:right w:w="90" w:type="dxa"/>
            </w:tcMar>
            <w:vAlign w:val="bottom"/>
            <w:hideMark/>
          </w:tcPr>
          <w:p w14:paraId="2A9B50F1"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22,669</w:t>
            </w:r>
          </w:p>
        </w:tc>
      </w:tr>
      <w:tr w:rsidR="00D3280B" w:rsidRPr="00BB1AC3" w14:paraId="7AF186A1" w14:textId="77777777" w:rsidTr="00D3280B">
        <w:tc>
          <w:tcPr>
            <w:tcW w:w="1064" w:type="pct"/>
            <w:tcMar>
              <w:top w:w="90" w:type="dxa"/>
              <w:left w:w="90" w:type="dxa"/>
              <w:bottom w:w="90" w:type="dxa"/>
              <w:right w:w="90" w:type="dxa"/>
            </w:tcMar>
            <w:vAlign w:val="bottom"/>
            <w:hideMark/>
          </w:tcPr>
          <w:p w14:paraId="0D15EA13"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S2</w:t>
            </w:r>
          </w:p>
        </w:tc>
        <w:tc>
          <w:tcPr>
            <w:tcW w:w="2872" w:type="pct"/>
            <w:tcMar>
              <w:top w:w="90" w:type="dxa"/>
              <w:left w:w="90" w:type="dxa"/>
              <w:bottom w:w="90" w:type="dxa"/>
              <w:right w:w="90" w:type="dxa"/>
            </w:tcMar>
            <w:vAlign w:val="bottom"/>
            <w:hideMark/>
          </w:tcPr>
          <w:p w14:paraId="1CC194D3"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AB "</w:t>
            </w:r>
            <w:proofErr w:type="spellStart"/>
            <w:r w:rsidRPr="00BB1AC3">
              <w:rPr>
                <w:rFonts w:ascii="Tahoma" w:eastAsia="Times New Roman" w:hAnsi="Tahoma" w:cs="Tahoma"/>
                <w:color w:val="333333"/>
                <w:sz w:val="22"/>
                <w:szCs w:val="22"/>
                <w:bdr w:val="none" w:sz="0" w:space="0" w:color="auto" w:frame="1"/>
                <w:lang w:eastAsia="en-IE"/>
              </w:rPr>
              <w:t>abdomin</w:t>
            </w:r>
            <w:proofErr w:type="spellEnd"/>
            <w:r w:rsidRPr="00BB1AC3">
              <w:rPr>
                <w:rFonts w:ascii="Tahoma" w:eastAsia="Times New Roman" w:hAnsi="Tahoma" w:cs="Tahoma"/>
                <w:color w:val="333333"/>
                <w:sz w:val="22"/>
                <w:szCs w:val="22"/>
                <w:bdr w:val="none" w:sz="0" w:space="0" w:color="auto" w:frame="1"/>
                <w:lang w:eastAsia="en-IE"/>
              </w:rPr>
              <w:t>* aortic aneurysm*" OR TI "</w:t>
            </w:r>
            <w:proofErr w:type="spellStart"/>
            <w:r w:rsidRPr="00BB1AC3">
              <w:rPr>
                <w:rFonts w:ascii="Tahoma" w:eastAsia="Times New Roman" w:hAnsi="Tahoma" w:cs="Tahoma"/>
                <w:color w:val="333333"/>
                <w:sz w:val="22"/>
                <w:szCs w:val="22"/>
                <w:bdr w:val="none" w:sz="0" w:space="0" w:color="auto" w:frame="1"/>
                <w:lang w:eastAsia="en-IE"/>
              </w:rPr>
              <w:t>abdomin</w:t>
            </w:r>
            <w:proofErr w:type="spellEnd"/>
            <w:r w:rsidRPr="00BB1AC3">
              <w:rPr>
                <w:rFonts w:ascii="Tahoma" w:eastAsia="Times New Roman" w:hAnsi="Tahoma" w:cs="Tahoma"/>
                <w:color w:val="333333"/>
                <w:sz w:val="22"/>
                <w:szCs w:val="22"/>
                <w:bdr w:val="none" w:sz="0" w:space="0" w:color="auto" w:frame="1"/>
                <w:lang w:eastAsia="en-IE"/>
              </w:rPr>
              <w:t>* aortic aneurysm*"</w:t>
            </w:r>
          </w:p>
        </w:tc>
        <w:tc>
          <w:tcPr>
            <w:tcW w:w="1064" w:type="pct"/>
            <w:tcMar>
              <w:top w:w="90" w:type="dxa"/>
              <w:left w:w="90" w:type="dxa"/>
              <w:bottom w:w="90" w:type="dxa"/>
              <w:right w:w="90" w:type="dxa"/>
            </w:tcMar>
            <w:vAlign w:val="bottom"/>
            <w:hideMark/>
          </w:tcPr>
          <w:p w14:paraId="497725CA"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21,441</w:t>
            </w:r>
          </w:p>
        </w:tc>
      </w:tr>
      <w:tr w:rsidR="00D3280B" w:rsidRPr="00BB1AC3" w14:paraId="385320C9" w14:textId="77777777" w:rsidTr="00D3280B">
        <w:tc>
          <w:tcPr>
            <w:tcW w:w="1064" w:type="pct"/>
            <w:tcMar>
              <w:top w:w="90" w:type="dxa"/>
              <w:left w:w="90" w:type="dxa"/>
              <w:bottom w:w="90" w:type="dxa"/>
              <w:right w:w="90" w:type="dxa"/>
            </w:tcMar>
            <w:vAlign w:val="bottom"/>
            <w:hideMark/>
          </w:tcPr>
          <w:p w14:paraId="1EC6BCEF"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S3</w:t>
            </w:r>
          </w:p>
        </w:tc>
        <w:tc>
          <w:tcPr>
            <w:tcW w:w="2872" w:type="pct"/>
            <w:tcMar>
              <w:top w:w="90" w:type="dxa"/>
              <w:left w:w="90" w:type="dxa"/>
              <w:bottom w:w="90" w:type="dxa"/>
              <w:right w:w="90" w:type="dxa"/>
            </w:tcMar>
            <w:vAlign w:val="bottom"/>
            <w:hideMark/>
          </w:tcPr>
          <w:p w14:paraId="494AECC6"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S1 OR S2</w:t>
            </w:r>
          </w:p>
        </w:tc>
        <w:tc>
          <w:tcPr>
            <w:tcW w:w="1064" w:type="pct"/>
            <w:tcMar>
              <w:top w:w="90" w:type="dxa"/>
              <w:left w:w="90" w:type="dxa"/>
              <w:bottom w:w="90" w:type="dxa"/>
              <w:right w:w="90" w:type="dxa"/>
            </w:tcMar>
            <w:vAlign w:val="bottom"/>
            <w:hideMark/>
          </w:tcPr>
          <w:p w14:paraId="5A6A3A80"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28,966</w:t>
            </w:r>
          </w:p>
        </w:tc>
      </w:tr>
      <w:tr w:rsidR="00D3280B" w:rsidRPr="00BB1AC3" w14:paraId="642E2A75" w14:textId="77777777" w:rsidTr="00D3280B">
        <w:tc>
          <w:tcPr>
            <w:tcW w:w="1064" w:type="pct"/>
            <w:tcMar>
              <w:top w:w="90" w:type="dxa"/>
              <w:left w:w="90" w:type="dxa"/>
              <w:bottom w:w="90" w:type="dxa"/>
              <w:right w:w="90" w:type="dxa"/>
            </w:tcMar>
            <w:vAlign w:val="bottom"/>
            <w:hideMark/>
          </w:tcPr>
          <w:p w14:paraId="681D8227"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S4</w:t>
            </w:r>
          </w:p>
        </w:tc>
        <w:tc>
          <w:tcPr>
            <w:tcW w:w="2872" w:type="pct"/>
            <w:tcMar>
              <w:top w:w="90" w:type="dxa"/>
              <w:left w:w="90" w:type="dxa"/>
              <w:bottom w:w="90" w:type="dxa"/>
              <w:right w:w="90" w:type="dxa"/>
            </w:tcMar>
            <w:vAlign w:val="bottom"/>
            <w:hideMark/>
          </w:tcPr>
          <w:p w14:paraId="4F1708C7"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(MH "Mass Screening")</w:t>
            </w:r>
          </w:p>
        </w:tc>
        <w:tc>
          <w:tcPr>
            <w:tcW w:w="1064" w:type="pct"/>
            <w:tcMar>
              <w:top w:w="90" w:type="dxa"/>
              <w:left w:w="90" w:type="dxa"/>
              <w:bottom w:w="90" w:type="dxa"/>
              <w:right w:w="90" w:type="dxa"/>
            </w:tcMar>
            <w:vAlign w:val="bottom"/>
            <w:hideMark/>
          </w:tcPr>
          <w:p w14:paraId="41B8A8BD"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116,817</w:t>
            </w:r>
          </w:p>
        </w:tc>
      </w:tr>
      <w:tr w:rsidR="00D3280B" w:rsidRPr="00BB1AC3" w14:paraId="58FBEFC0" w14:textId="77777777" w:rsidTr="00D3280B">
        <w:tc>
          <w:tcPr>
            <w:tcW w:w="1064" w:type="pct"/>
            <w:tcMar>
              <w:top w:w="90" w:type="dxa"/>
              <w:left w:w="90" w:type="dxa"/>
              <w:bottom w:w="90" w:type="dxa"/>
              <w:right w:w="90" w:type="dxa"/>
            </w:tcMar>
            <w:vAlign w:val="bottom"/>
            <w:hideMark/>
          </w:tcPr>
          <w:p w14:paraId="5A1FB580"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S5</w:t>
            </w:r>
          </w:p>
        </w:tc>
        <w:tc>
          <w:tcPr>
            <w:tcW w:w="2872" w:type="pct"/>
            <w:tcMar>
              <w:top w:w="90" w:type="dxa"/>
              <w:left w:w="90" w:type="dxa"/>
              <w:bottom w:w="90" w:type="dxa"/>
              <w:right w:w="90" w:type="dxa"/>
            </w:tcMar>
            <w:vAlign w:val="bottom"/>
            <w:hideMark/>
          </w:tcPr>
          <w:p w14:paraId="0D82D807"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(MH "Ultrasonography")</w:t>
            </w:r>
          </w:p>
        </w:tc>
        <w:tc>
          <w:tcPr>
            <w:tcW w:w="1064" w:type="pct"/>
            <w:tcMar>
              <w:top w:w="90" w:type="dxa"/>
              <w:left w:w="90" w:type="dxa"/>
              <w:bottom w:w="90" w:type="dxa"/>
              <w:right w:w="90" w:type="dxa"/>
            </w:tcMar>
            <w:vAlign w:val="bottom"/>
            <w:hideMark/>
          </w:tcPr>
          <w:p w14:paraId="6FA646ED"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201,647</w:t>
            </w:r>
          </w:p>
        </w:tc>
      </w:tr>
      <w:tr w:rsidR="00D3280B" w:rsidRPr="00BB1AC3" w14:paraId="6E91D037" w14:textId="77777777" w:rsidTr="00D3280B">
        <w:tc>
          <w:tcPr>
            <w:tcW w:w="1064" w:type="pct"/>
            <w:tcMar>
              <w:top w:w="90" w:type="dxa"/>
              <w:left w:w="90" w:type="dxa"/>
              <w:bottom w:w="90" w:type="dxa"/>
              <w:right w:w="90" w:type="dxa"/>
            </w:tcMar>
            <w:vAlign w:val="bottom"/>
            <w:hideMark/>
          </w:tcPr>
          <w:p w14:paraId="54298A1E"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S6</w:t>
            </w:r>
          </w:p>
        </w:tc>
        <w:tc>
          <w:tcPr>
            <w:tcW w:w="2872" w:type="pct"/>
            <w:tcMar>
              <w:top w:w="90" w:type="dxa"/>
              <w:left w:w="90" w:type="dxa"/>
              <w:bottom w:w="90" w:type="dxa"/>
              <w:right w:w="90" w:type="dxa"/>
            </w:tcMar>
            <w:vAlign w:val="bottom"/>
            <w:hideMark/>
          </w:tcPr>
          <w:p w14:paraId="58A473EB"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 xml:space="preserve">AB ( "mass screen*" or detect* or </w:t>
            </w:r>
            <w:proofErr w:type="spellStart"/>
            <w:r w:rsidRPr="00BB1AC3">
              <w:rPr>
                <w:rFonts w:ascii="Tahoma" w:eastAsia="Times New Roman" w:hAnsi="Tahoma" w:cs="Tahoma"/>
                <w:color w:val="333333"/>
                <w:sz w:val="22"/>
                <w:szCs w:val="22"/>
                <w:bdr w:val="none" w:sz="0" w:space="0" w:color="auto" w:frame="1"/>
                <w:lang w:eastAsia="en-IE"/>
              </w:rPr>
              <w:t>ultrasonograph</w:t>
            </w:r>
            <w:proofErr w:type="spellEnd"/>
            <w:r w:rsidRPr="00BB1AC3">
              <w:rPr>
                <w:rFonts w:ascii="Tahoma" w:eastAsia="Times New Roman" w:hAnsi="Tahoma" w:cs="Tahoma"/>
                <w:color w:val="333333"/>
                <w:sz w:val="22"/>
                <w:szCs w:val="22"/>
                <w:bdr w:val="none" w:sz="0" w:space="0" w:color="auto" w:frame="1"/>
                <w:lang w:eastAsia="en-IE"/>
              </w:rPr>
              <w:t xml:space="preserve">* or ultrasound ) OR TI ( "mass screen*" or detect* or </w:t>
            </w:r>
            <w:proofErr w:type="spellStart"/>
            <w:r w:rsidRPr="00BB1AC3">
              <w:rPr>
                <w:rFonts w:ascii="Tahoma" w:eastAsia="Times New Roman" w:hAnsi="Tahoma" w:cs="Tahoma"/>
                <w:color w:val="333333"/>
                <w:sz w:val="22"/>
                <w:szCs w:val="22"/>
                <w:bdr w:val="none" w:sz="0" w:space="0" w:color="auto" w:frame="1"/>
                <w:lang w:eastAsia="en-IE"/>
              </w:rPr>
              <w:t>ultrasonograph</w:t>
            </w:r>
            <w:proofErr w:type="spellEnd"/>
            <w:r w:rsidRPr="00BB1AC3">
              <w:rPr>
                <w:rFonts w:ascii="Tahoma" w:eastAsia="Times New Roman" w:hAnsi="Tahoma" w:cs="Tahoma"/>
                <w:color w:val="333333"/>
                <w:sz w:val="22"/>
                <w:szCs w:val="22"/>
                <w:bdr w:val="none" w:sz="0" w:space="0" w:color="auto" w:frame="1"/>
                <w:lang w:eastAsia="en-IE"/>
              </w:rPr>
              <w:t>* or ultrasound )</w:t>
            </w:r>
          </w:p>
        </w:tc>
        <w:tc>
          <w:tcPr>
            <w:tcW w:w="1064" w:type="pct"/>
            <w:tcMar>
              <w:top w:w="90" w:type="dxa"/>
              <w:left w:w="90" w:type="dxa"/>
              <w:bottom w:w="90" w:type="dxa"/>
              <w:right w:w="90" w:type="dxa"/>
            </w:tcMar>
            <w:vAlign w:val="bottom"/>
            <w:hideMark/>
          </w:tcPr>
          <w:p w14:paraId="37FFE21A"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3,173,891</w:t>
            </w:r>
          </w:p>
        </w:tc>
      </w:tr>
      <w:tr w:rsidR="00D3280B" w:rsidRPr="00BB1AC3" w14:paraId="05B6906A" w14:textId="77777777" w:rsidTr="00D3280B">
        <w:tc>
          <w:tcPr>
            <w:tcW w:w="1064" w:type="pct"/>
            <w:tcMar>
              <w:top w:w="90" w:type="dxa"/>
              <w:left w:w="90" w:type="dxa"/>
              <w:bottom w:w="90" w:type="dxa"/>
              <w:right w:w="90" w:type="dxa"/>
            </w:tcMar>
            <w:vAlign w:val="bottom"/>
            <w:hideMark/>
          </w:tcPr>
          <w:p w14:paraId="6AEDC6D6"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S7</w:t>
            </w:r>
          </w:p>
        </w:tc>
        <w:tc>
          <w:tcPr>
            <w:tcW w:w="2872" w:type="pct"/>
            <w:tcMar>
              <w:top w:w="90" w:type="dxa"/>
              <w:left w:w="90" w:type="dxa"/>
              <w:bottom w:w="90" w:type="dxa"/>
              <w:right w:w="90" w:type="dxa"/>
            </w:tcMar>
            <w:vAlign w:val="bottom"/>
            <w:hideMark/>
          </w:tcPr>
          <w:p w14:paraId="3EF1FF7F"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S4 OR S5 OR S6</w:t>
            </w:r>
          </w:p>
        </w:tc>
        <w:tc>
          <w:tcPr>
            <w:tcW w:w="1064" w:type="pct"/>
            <w:tcMar>
              <w:top w:w="90" w:type="dxa"/>
              <w:left w:w="90" w:type="dxa"/>
              <w:bottom w:w="90" w:type="dxa"/>
              <w:right w:w="90" w:type="dxa"/>
            </w:tcMar>
            <w:vAlign w:val="bottom"/>
            <w:hideMark/>
          </w:tcPr>
          <w:p w14:paraId="64E3796F"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3,335,604</w:t>
            </w:r>
          </w:p>
        </w:tc>
      </w:tr>
      <w:tr w:rsidR="00D3280B" w:rsidRPr="00BB1AC3" w14:paraId="280D68DC" w14:textId="77777777" w:rsidTr="00D3280B">
        <w:tc>
          <w:tcPr>
            <w:tcW w:w="1064" w:type="pct"/>
            <w:tcMar>
              <w:top w:w="90" w:type="dxa"/>
              <w:left w:w="90" w:type="dxa"/>
              <w:bottom w:w="90" w:type="dxa"/>
              <w:right w:w="90" w:type="dxa"/>
            </w:tcMar>
            <w:vAlign w:val="bottom"/>
            <w:hideMark/>
          </w:tcPr>
          <w:p w14:paraId="47CED400"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S8</w:t>
            </w:r>
          </w:p>
        </w:tc>
        <w:tc>
          <w:tcPr>
            <w:tcW w:w="2872" w:type="pct"/>
            <w:tcMar>
              <w:top w:w="90" w:type="dxa"/>
              <w:left w:w="90" w:type="dxa"/>
              <w:bottom w:w="90" w:type="dxa"/>
              <w:right w:w="90" w:type="dxa"/>
            </w:tcMar>
            <w:vAlign w:val="bottom"/>
            <w:hideMark/>
          </w:tcPr>
          <w:p w14:paraId="64A7E541"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S3 AND S7</w:t>
            </w:r>
          </w:p>
        </w:tc>
        <w:tc>
          <w:tcPr>
            <w:tcW w:w="1064" w:type="pct"/>
            <w:tcMar>
              <w:top w:w="90" w:type="dxa"/>
              <w:left w:w="90" w:type="dxa"/>
              <w:bottom w:w="90" w:type="dxa"/>
              <w:right w:w="90" w:type="dxa"/>
            </w:tcMar>
            <w:vAlign w:val="bottom"/>
            <w:hideMark/>
          </w:tcPr>
          <w:p w14:paraId="1812E5FA" w14:textId="77777777" w:rsidR="00D3280B" w:rsidRPr="00BB1AC3" w:rsidRDefault="00D3280B" w:rsidP="00D3280B">
            <w:pPr>
              <w:spacing w:after="0" w:line="240" w:lineRule="auto"/>
              <w:rPr>
                <w:rFonts w:ascii="Tahoma" w:eastAsia="Times New Roman" w:hAnsi="Tahoma" w:cs="Tahoma"/>
                <w:color w:val="333333"/>
                <w:sz w:val="22"/>
                <w:szCs w:val="22"/>
                <w:lang w:eastAsia="en-IE"/>
              </w:rPr>
            </w:pPr>
            <w:r w:rsidRPr="00BB1AC3">
              <w:rPr>
                <w:rFonts w:ascii="Tahoma" w:eastAsia="Times New Roman" w:hAnsi="Tahoma" w:cs="Tahoma"/>
                <w:color w:val="333333"/>
                <w:sz w:val="22"/>
                <w:szCs w:val="22"/>
                <w:bdr w:val="none" w:sz="0" w:space="0" w:color="auto" w:frame="1"/>
                <w:lang w:eastAsia="en-IE"/>
              </w:rPr>
              <w:t>5,073</w:t>
            </w:r>
          </w:p>
        </w:tc>
      </w:tr>
    </w:tbl>
    <w:p w14:paraId="1213B343" w14:textId="77777777" w:rsidR="00D71A89" w:rsidRPr="00BB1AC3" w:rsidRDefault="00D71A89">
      <w:pPr>
        <w:rPr>
          <w:rFonts w:ascii="Tahoma" w:hAnsi="Tahoma" w:cs="Tahoma"/>
          <w:b/>
          <w:bCs/>
          <w:sz w:val="22"/>
          <w:szCs w:val="22"/>
        </w:rPr>
      </w:pPr>
    </w:p>
    <w:p w14:paraId="2D13F089" w14:textId="7449F013" w:rsidR="00A21FD8" w:rsidRPr="00BB1AC3" w:rsidRDefault="00A21FD8" w:rsidP="00A21FD8">
      <w:pPr>
        <w:rPr>
          <w:rFonts w:ascii="Tahoma" w:hAnsi="Tahoma" w:cs="Tahoma"/>
          <w:b/>
          <w:bCs/>
          <w:sz w:val="22"/>
          <w:szCs w:val="22"/>
        </w:rPr>
      </w:pPr>
      <w:proofErr w:type="spellStart"/>
      <w:r w:rsidRPr="00BB1AC3">
        <w:rPr>
          <w:rFonts w:ascii="Tahoma" w:hAnsi="Tahoma" w:cs="Tahoma"/>
          <w:b/>
          <w:bCs/>
          <w:sz w:val="22"/>
          <w:szCs w:val="22"/>
        </w:rPr>
        <w:t>Pubreminer</w:t>
      </w:r>
      <w:proofErr w:type="spellEnd"/>
      <w:r w:rsidRPr="00BB1AC3">
        <w:rPr>
          <w:rFonts w:ascii="Tahoma" w:hAnsi="Tahoma" w:cs="Tahoma"/>
          <w:b/>
          <w:bCs/>
          <w:sz w:val="22"/>
          <w:szCs w:val="22"/>
        </w:rPr>
        <w:t xml:space="preserve"> </w:t>
      </w:r>
      <w:r>
        <w:rPr>
          <w:rFonts w:ascii="Tahoma" w:hAnsi="Tahoma" w:cs="Tahoma"/>
          <w:b/>
          <w:bCs/>
          <w:sz w:val="22"/>
          <w:szCs w:val="22"/>
        </w:rPr>
        <w:t xml:space="preserve">2 </w:t>
      </w:r>
      <w:r w:rsidRPr="00BB1AC3">
        <w:rPr>
          <w:rFonts w:ascii="Tahoma" w:hAnsi="Tahoma" w:cs="Tahoma"/>
          <w:b/>
          <w:bCs/>
          <w:sz w:val="22"/>
          <w:szCs w:val="22"/>
        </w:rPr>
        <w:t xml:space="preserve">Medline via </w:t>
      </w:r>
      <w:proofErr w:type="spellStart"/>
      <w:r w:rsidRPr="00BB1AC3">
        <w:rPr>
          <w:rFonts w:ascii="Tahoma" w:hAnsi="Tahoma" w:cs="Tahoma"/>
          <w:b/>
          <w:bCs/>
          <w:sz w:val="22"/>
          <w:szCs w:val="22"/>
        </w:rPr>
        <w:t>Ebsco</w:t>
      </w:r>
      <w:proofErr w:type="spellEnd"/>
      <w:r w:rsidRPr="00BB1AC3">
        <w:rPr>
          <w:rFonts w:ascii="Tahoma" w:hAnsi="Tahoma" w:cs="Tahoma"/>
          <w:b/>
          <w:bCs/>
          <w:sz w:val="22"/>
          <w:szCs w:val="22"/>
        </w:rPr>
        <w:t xml:space="preserve"> search strategy</w:t>
      </w:r>
    </w:p>
    <w:p w14:paraId="70FF7B0D" w14:textId="02C8F421" w:rsidR="00A21FD8" w:rsidRPr="00142C08" w:rsidRDefault="00A21FD8" w:rsidP="00A21FD8">
      <w:pPr>
        <w:rPr>
          <w:rFonts w:ascii="Tahoma" w:hAnsi="Tahoma" w:cs="Tahoma"/>
          <w:sz w:val="22"/>
          <w:szCs w:val="22"/>
        </w:rPr>
      </w:pPr>
      <w:r w:rsidRPr="00142C08">
        <w:rPr>
          <w:rFonts w:ascii="Tahoma" w:hAnsi="Tahoma" w:cs="Tahoma"/>
          <w:sz w:val="22"/>
          <w:szCs w:val="22"/>
        </w:rPr>
        <w:t xml:space="preserve">Search run on </w:t>
      </w:r>
      <w:r w:rsidR="00EA7F19">
        <w:rPr>
          <w:rFonts w:ascii="Tahoma" w:hAnsi="Tahoma" w:cs="Tahoma"/>
          <w:sz w:val="22"/>
          <w:szCs w:val="22"/>
        </w:rPr>
        <w:t>13</w:t>
      </w:r>
      <w:r>
        <w:rPr>
          <w:rFonts w:ascii="Tahoma" w:hAnsi="Tahoma" w:cs="Tahoma"/>
          <w:sz w:val="22"/>
          <w:szCs w:val="22"/>
        </w:rPr>
        <w:t xml:space="preserve"> December 2023</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3"/>
        <w:gridCol w:w="4955"/>
        <w:gridCol w:w="2364"/>
        <w:gridCol w:w="1154"/>
      </w:tblGrid>
      <w:tr w:rsidR="00BB3457" w:rsidRPr="00BB1AC3" w14:paraId="498D154A" w14:textId="77777777" w:rsidTr="00EA7F19">
        <w:tc>
          <w:tcPr>
            <w:tcW w:w="301" w:type="pct"/>
            <w:tcMar>
              <w:top w:w="90" w:type="dxa"/>
              <w:left w:w="90" w:type="dxa"/>
              <w:bottom w:w="90" w:type="dxa"/>
              <w:right w:w="90" w:type="dxa"/>
            </w:tcMar>
            <w:vAlign w:val="bottom"/>
            <w:hideMark/>
          </w:tcPr>
          <w:p w14:paraId="1AA378D8" w14:textId="77777777" w:rsidR="00BB3457" w:rsidRPr="00BB1AC3" w:rsidRDefault="00BB3457" w:rsidP="00696271">
            <w:pPr>
              <w:spacing w:after="0" w:line="240" w:lineRule="auto"/>
              <w:rPr>
                <w:rFonts w:ascii="Tahoma" w:eastAsia="Times New Roman" w:hAnsi="Tahoma" w:cs="Tahoma"/>
                <w:b/>
                <w:bCs/>
                <w:color w:val="333333"/>
                <w:sz w:val="22"/>
                <w:szCs w:val="22"/>
                <w:lang w:val="en-GB" w:eastAsia="en-GB"/>
              </w:rPr>
            </w:pPr>
            <w:r w:rsidRPr="00BB1AC3">
              <w:rPr>
                <w:rFonts w:ascii="Tahoma" w:eastAsia="Times New Roman" w:hAnsi="Tahoma" w:cs="Tahoma"/>
                <w:b/>
                <w:bCs/>
                <w:color w:val="333333"/>
                <w:sz w:val="22"/>
                <w:szCs w:val="22"/>
                <w:bdr w:val="none" w:sz="0" w:space="0" w:color="auto" w:frame="1"/>
                <w:lang w:val="en-GB" w:eastAsia="en-GB"/>
              </w:rPr>
              <w:t>#</w:t>
            </w:r>
          </w:p>
        </w:tc>
        <w:tc>
          <w:tcPr>
            <w:tcW w:w="2748" w:type="pct"/>
            <w:tcMar>
              <w:top w:w="90" w:type="dxa"/>
              <w:left w:w="90" w:type="dxa"/>
              <w:bottom w:w="90" w:type="dxa"/>
              <w:right w:w="90" w:type="dxa"/>
            </w:tcMar>
            <w:vAlign w:val="bottom"/>
            <w:hideMark/>
          </w:tcPr>
          <w:p w14:paraId="0C5FBEA1" w14:textId="77777777" w:rsidR="00BB3457" w:rsidRPr="00BB1AC3" w:rsidRDefault="00BB3457" w:rsidP="00696271">
            <w:pPr>
              <w:spacing w:after="0" w:line="240" w:lineRule="auto"/>
              <w:rPr>
                <w:rFonts w:ascii="Tahoma" w:eastAsia="Times New Roman" w:hAnsi="Tahoma" w:cs="Tahoma"/>
                <w:b/>
                <w:bCs/>
                <w:color w:val="333333"/>
                <w:sz w:val="22"/>
                <w:szCs w:val="22"/>
                <w:lang w:val="en-GB" w:eastAsia="en-GB"/>
              </w:rPr>
            </w:pPr>
            <w:r w:rsidRPr="00BB1AC3">
              <w:rPr>
                <w:rFonts w:ascii="Tahoma" w:eastAsia="Times New Roman" w:hAnsi="Tahoma" w:cs="Tahoma"/>
                <w:b/>
                <w:bCs/>
                <w:color w:val="333333"/>
                <w:sz w:val="22"/>
                <w:szCs w:val="22"/>
                <w:bdr w:val="none" w:sz="0" w:space="0" w:color="auto" w:frame="1"/>
                <w:lang w:val="en-GB" w:eastAsia="en-GB"/>
              </w:rPr>
              <w:t>Query</w:t>
            </w:r>
          </w:p>
        </w:tc>
        <w:tc>
          <w:tcPr>
            <w:tcW w:w="1311" w:type="pct"/>
            <w:tcMar>
              <w:top w:w="90" w:type="dxa"/>
              <w:left w:w="90" w:type="dxa"/>
              <w:bottom w:w="90" w:type="dxa"/>
              <w:right w:w="90" w:type="dxa"/>
            </w:tcMar>
            <w:vAlign w:val="bottom"/>
            <w:hideMark/>
          </w:tcPr>
          <w:p w14:paraId="5020D6E4" w14:textId="77777777" w:rsidR="00BB3457" w:rsidRPr="00BB1AC3" w:rsidRDefault="00BB3457" w:rsidP="00696271">
            <w:pPr>
              <w:spacing w:after="0" w:line="240" w:lineRule="auto"/>
              <w:rPr>
                <w:rFonts w:ascii="Tahoma" w:eastAsia="Times New Roman" w:hAnsi="Tahoma" w:cs="Tahoma"/>
                <w:b/>
                <w:bCs/>
                <w:color w:val="333333"/>
                <w:sz w:val="22"/>
                <w:szCs w:val="22"/>
                <w:lang w:val="en-GB" w:eastAsia="en-GB"/>
              </w:rPr>
            </w:pPr>
            <w:r w:rsidRPr="00BB1AC3">
              <w:rPr>
                <w:rFonts w:ascii="Tahoma" w:eastAsia="Times New Roman" w:hAnsi="Tahoma" w:cs="Tahoma"/>
                <w:b/>
                <w:bCs/>
                <w:color w:val="333333"/>
                <w:sz w:val="22"/>
                <w:szCs w:val="22"/>
                <w:bdr w:val="none" w:sz="0" w:space="0" w:color="auto" w:frame="1"/>
                <w:lang w:val="en-GB" w:eastAsia="en-GB"/>
              </w:rPr>
              <w:t>Limiters/Expanders</w:t>
            </w:r>
          </w:p>
        </w:tc>
        <w:tc>
          <w:tcPr>
            <w:tcW w:w="640" w:type="pct"/>
            <w:tcMar>
              <w:top w:w="90" w:type="dxa"/>
              <w:left w:w="90" w:type="dxa"/>
              <w:bottom w:w="90" w:type="dxa"/>
              <w:right w:w="90" w:type="dxa"/>
            </w:tcMar>
            <w:vAlign w:val="bottom"/>
            <w:hideMark/>
          </w:tcPr>
          <w:p w14:paraId="16E0CFB5" w14:textId="77777777" w:rsidR="00BB3457" w:rsidRPr="00BB1AC3" w:rsidRDefault="00BB3457" w:rsidP="00696271">
            <w:pPr>
              <w:spacing w:after="0" w:line="240" w:lineRule="auto"/>
              <w:rPr>
                <w:rFonts w:ascii="Tahoma" w:eastAsia="Times New Roman" w:hAnsi="Tahoma" w:cs="Tahoma"/>
                <w:b/>
                <w:bCs/>
                <w:color w:val="333333"/>
                <w:sz w:val="22"/>
                <w:szCs w:val="22"/>
                <w:lang w:val="en-GB" w:eastAsia="en-GB"/>
              </w:rPr>
            </w:pPr>
            <w:r w:rsidRPr="00BB1AC3">
              <w:rPr>
                <w:rFonts w:ascii="Tahoma" w:eastAsia="Times New Roman" w:hAnsi="Tahoma" w:cs="Tahoma"/>
                <w:b/>
                <w:bCs/>
                <w:color w:val="333333"/>
                <w:sz w:val="22"/>
                <w:szCs w:val="22"/>
                <w:bdr w:val="none" w:sz="0" w:space="0" w:color="auto" w:frame="1"/>
                <w:lang w:val="en-GB" w:eastAsia="en-GB"/>
              </w:rPr>
              <w:t>Results</w:t>
            </w:r>
          </w:p>
        </w:tc>
      </w:tr>
      <w:tr w:rsidR="00BB3457" w:rsidRPr="00BB1AC3" w14:paraId="14E295D3" w14:textId="77777777" w:rsidTr="00EA7F19">
        <w:tc>
          <w:tcPr>
            <w:tcW w:w="301" w:type="pct"/>
            <w:tcMar>
              <w:top w:w="90" w:type="dxa"/>
              <w:left w:w="90" w:type="dxa"/>
              <w:bottom w:w="90" w:type="dxa"/>
              <w:right w:w="90" w:type="dxa"/>
            </w:tcMar>
            <w:vAlign w:val="bottom"/>
            <w:hideMark/>
          </w:tcPr>
          <w:p w14:paraId="44769D1C"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S1</w:t>
            </w:r>
          </w:p>
        </w:tc>
        <w:tc>
          <w:tcPr>
            <w:tcW w:w="2748" w:type="pct"/>
            <w:tcMar>
              <w:top w:w="90" w:type="dxa"/>
              <w:left w:w="90" w:type="dxa"/>
              <w:bottom w:w="90" w:type="dxa"/>
              <w:right w:w="90" w:type="dxa"/>
            </w:tcMar>
            <w:vAlign w:val="bottom"/>
            <w:hideMark/>
          </w:tcPr>
          <w:p w14:paraId="15762439"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 xml:space="preserve">( (MH "Aortic Aneurysm, Abdominal+") OR (MH "Aortic Rupture") OR (MH "Aorta, Abdominal") ) OR ( AB ( (aortic or aorta) and (aneurysm* or </w:t>
            </w:r>
            <w:proofErr w:type="spellStart"/>
            <w:r w:rsidRPr="00BB1AC3">
              <w:rPr>
                <w:rFonts w:ascii="Tahoma" w:eastAsia="Times New Roman" w:hAnsi="Tahoma" w:cs="Tahoma"/>
                <w:color w:val="333333"/>
                <w:sz w:val="22"/>
                <w:szCs w:val="22"/>
                <w:bdr w:val="none" w:sz="0" w:space="0" w:color="auto" w:frame="1"/>
                <w:lang w:val="en-GB" w:eastAsia="en-GB"/>
              </w:rPr>
              <w:t>subaneurysm</w:t>
            </w:r>
            <w:proofErr w:type="spellEnd"/>
            <w:r w:rsidRPr="00BB1AC3">
              <w:rPr>
                <w:rFonts w:ascii="Tahoma" w:eastAsia="Times New Roman" w:hAnsi="Tahoma" w:cs="Tahoma"/>
                <w:color w:val="333333"/>
                <w:sz w:val="22"/>
                <w:szCs w:val="22"/>
                <w:bdr w:val="none" w:sz="0" w:space="0" w:color="auto" w:frame="1"/>
                <w:lang w:val="en-GB" w:eastAsia="en-GB"/>
              </w:rPr>
              <w:t xml:space="preserve">*) ) OR TI ( (aortic or aorta) and (aneurysm* or </w:t>
            </w:r>
            <w:proofErr w:type="spellStart"/>
            <w:r w:rsidRPr="00BB1AC3">
              <w:rPr>
                <w:rFonts w:ascii="Tahoma" w:eastAsia="Times New Roman" w:hAnsi="Tahoma" w:cs="Tahoma"/>
                <w:color w:val="333333"/>
                <w:sz w:val="22"/>
                <w:szCs w:val="22"/>
                <w:bdr w:val="none" w:sz="0" w:space="0" w:color="auto" w:frame="1"/>
                <w:lang w:val="en-GB" w:eastAsia="en-GB"/>
              </w:rPr>
              <w:t>subaneurysm</w:t>
            </w:r>
            <w:proofErr w:type="spellEnd"/>
            <w:r w:rsidRPr="00BB1AC3">
              <w:rPr>
                <w:rFonts w:ascii="Tahoma" w:eastAsia="Times New Roman" w:hAnsi="Tahoma" w:cs="Tahoma"/>
                <w:color w:val="333333"/>
                <w:sz w:val="22"/>
                <w:szCs w:val="22"/>
                <w:bdr w:val="none" w:sz="0" w:space="0" w:color="auto" w:frame="1"/>
                <w:lang w:val="en-GB" w:eastAsia="en-GB"/>
              </w:rPr>
              <w:t>*) ) ) OR ( AB ( (aortic or aorta) and (rupture or abdominal) ) OR TI ( (aortic or aorta) and (rupture or abdominal) ) )</w:t>
            </w:r>
          </w:p>
        </w:tc>
        <w:tc>
          <w:tcPr>
            <w:tcW w:w="1311" w:type="pct"/>
            <w:tcMar>
              <w:top w:w="90" w:type="dxa"/>
              <w:left w:w="90" w:type="dxa"/>
              <w:bottom w:w="90" w:type="dxa"/>
              <w:right w:w="90" w:type="dxa"/>
            </w:tcMar>
            <w:vAlign w:val="bottom"/>
            <w:hideMark/>
          </w:tcPr>
          <w:p w14:paraId="70586B82"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0B213B0A"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91,630</w:t>
            </w:r>
          </w:p>
        </w:tc>
      </w:tr>
      <w:tr w:rsidR="00BB3457" w:rsidRPr="00BB1AC3" w14:paraId="0BBDBC46" w14:textId="77777777" w:rsidTr="00EA7F19">
        <w:tc>
          <w:tcPr>
            <w:tcW w:w="301" w:type="pct"/>
            <w:tcMar>
              <w:top w:w="90" w:type="dxa"/>
              <w:left w:w="90" w:type="dxa"/>
              <w:bottom w:w="90" w:type="dxa"/>
              <w:right w:w="90" w:type="dxa"/>
            </w:tcMar>
            <w:vAlign w:val="bottom"/>
            <w:hideMark/>
          </w:tcPr>
          <w:p w14:paraId="539A730D"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S2</w:t>
            </w:r>
          </w:p>
        </w:tc>
        <w:tc>
          <w:tcPr>
            <w:tcW w:w="2748" w:type="pct"/>
            <w:tcMar>
              <w:top w:w="90" w:type="dxa"/>
              <w:left w:w="90" w:type="dxa"/>
              <w:bottom w:w="90" w:type="dxa"/>
              <w:right w:w="90" w:type="dxa"/>
            </w:tcMar>
            <w:vAlign w:val="bottom"/>
            <w:hideMark/>
          </w:tcPr>
          <w:p w14:paraId="673CAACA"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 (MH "Mass Screening+") OR (MH "Diagnostic Imaging+") OR (MH "Ultrasonography+") OR (MH "Population Surveillance+") OR (MH "Predictive Value of Tests") ) OR ( AB ( (</w:t>
            </w:r>
            <w:proofErr w:type="spellStart"/>
            <w:r w:rsidRPr="00BB1AC3">
              <w:rPr>
                <w:rFonts w:ascii="Tahoma" w:eastAsia="Times New Roman" w:hAnsi="Tahoma" w:cs="Tahoma"/>
                <w:color w:val="333333"/>
                <w:sz w:val="22"/>
                <w:szCs w:val="22"/>
                <w:bdr w:val="none" w:sz="0" w:space="0" w:color="auto" w:frame="1"/>
                <w:lang w:val="en-GB" w:eastAsia="en-GB"/>
              </w:rPr>
              <w:t>ultrasonograp</w:t>
            </w:r>
            <w:proofErr w:type="spellEnd"/>
            <w:r w:rsidRPr="00BB1AC3">
              <w:rPr>
                <w:rFonts w:ascii="Tahoma" w:eastAsia="Times New Roman" w:hAnsi="Tahoma" w:cs="Tahoma"/>
                <w:color w:val="333333"/>
                <w:sz w:val="22"/>
                <w:szCs w:val="22"/>
                <w:bdr w:val="none" w:sz="0" w:space="0" w:color="auto" w:frame="1"/>
                <w:lang w:val="en-GB" w:eastAsia="en-GB"/>
              </w:rPr>
              <w:t>*) And (screening or screened or test* or diagnostic or surveillance or surveillant or prevention or control) ) OR TI ( (</w:t>
            </w:r>
            <w:proofErr w:type="spellStart"/>
            <w:r w:rsidRPr="00BB1AC3">
              <w:rPr>
                <w:rFonts w:ascii="Tahoma" w:eastAsia="Times New Roman" w:hAnsi="Tahoma" w:cs="Tahoma"/>
                <w:color w:val="333333"/>
                <w:sz w:val="22"/>
                <w:szCs w:val="22"/>
                <w:bdr w:val="none" w:sz="0" w:space="0" w:color="auto" w:frame="1"/>
                <w:lang w:val="en-GB" w:eastAsia="en-GB"/>
              </w:rPr>
              <w:t>ultrasonograp</w:t>
            </w:r>
            <w:proofErr w:type="spellEnd"/>
            <w:r w:rsidRPr="00BB1AC3">
              <w:rPr>
                <w:rFonts w:ascii="Tahoma" w:eastAsia="Times New Roman" w:hAnsi="Tahoma" w:cs="Tahoma"/>
                <w:color w:val="333333"/>
                <w:sz w:val="22"/>
                <w:szCs w:val="22"/>
                <w:bdr w:val="none" w:sz="0" w:space="0" w:color="auto" w:frame="1"/>
                <w:lang w:val="en-GB" w:eastAsia="en-GB"/>
              </w:rPr>
              <w:t>*) And (screening or screened or test* or diagnostic or surveillance or surveillant or prevention or control) ) )</w:t>
            </w:r>
          </w:p>
        </w:tc>
        <w:tc>
          <w:tcPr>
            <w:tcW w:w="1311" w:type="pct"/>
            <w:tcMar>
              <w:top w:w="90" w:type="dxa"/>
              <w:left w:w="90" w:type="dxa"/>
              <w:bottom w:w="90" w:type="dxa"/>
              <w:right w:w="90" w:type="dxa"/>
            </w:tcMar>
            <w:vAlign w:val="bottom"/>
            <w:hideMark/>
          </w:tcPr>
          <w:p w14:paraId="1D70E4E5"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0F09F30C"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3,294,627</w:t>
            </w:r>
          </w:p>
        </w:tc>
      </w:tr>
      <w:tr w:rsidR="00BB3457" w:rsidRPr="00BB1AC3" w14:paraId="35363743" w14:textId="77777777" w:rsidTr="00EA7F19">
        <w:tc>
          <w:tcPr>
            <w:tcW w:w="301" w:type="pct"/>
            <w:tcMar>
              <w:top w:w="90" w:type="dxa"/>
              <w:left w:w="90" w:type="dxa"/>
              <w:bottom w:w="90" w:type="dxa"/>
              <w:right w:w="90" w:type="dxa"/>
            </w:tcMar>
            <w:vAlign w:val="bottom"/>
            <w:hideMark/>
          </w:tcPr>
          <w:p w14:paraId="08EC83A7"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lastRenderedPageBreak/>
              <w:t>S3</w:t>
            </w:r>
          </w:p>
        </w:tc>
        <w:tc>
          <w:tcPr>
            <w:tcW w:w="2748" w:type="pct"/>
            <w:tcMar>
              <w:top w:w="90" w:type="dxa"/>
              <w:left w:w="90" w:type="dxa"/>
              <w:bottom w:w="90" w:type="dxa"/>
              <w:right w:w="90" w:type="dxa"/>
            </w:tcMar>
            <w:vAlign w:val="bottom"/>
            <w:hideMark/>
          </w:tcPr>
          <w:p w14:paraId="74835650"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 xml:space="preserve">( MH "Systematic Review" OR MH "Meta Analysis" OR PT "systematic review" OR PT "Meta-Analysis" OR TI systematic* N1 (review* OR overview*) OR AB systematic* N1 (review* OR overview*) OR TI "meta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TI "meta </w:t>
            </w:r>
            <w:proofErr w:type="spellStart"/>
            <w:r w:rsidRPr="00BB1AC3">
              <w:rPr>
                <w:rFonts w:ascii="Tahoma" w:eastAsia="Times New Roman" w:hAnsi="Tahoma" w:cs="Tahoma"/>
                <w:color w:val="333333"/>
                <w:sz w:val="22"/>
                <w:szCs w:val="22"/>
                <w:bdr w:val="none" w:sz="0" w:space="0" w:color="auto" w:frame="1"/>
                <w:lang w:val="en-GB" w:eastAsia="en-GB"/>
              </w:rPr>
              <w:t>analyz</w:t>
            </w:r>
            <w:proofErr w:type="spellEnd"/>
            <w:r w:rsidRPr="00BB1AC3">
              <w:rPr>
                <w:rFonts w:ascii="Tahoma" w:eastAsia="Times New Roman" w:hAnsi="Tahoma" w:cs="Tahoma"/>
                <w:color w:val="333333"/>
                <w:sz w:val="22"/>
                <w:szCs w:val="22"/>
                <w:bdr w:val="none" w:sz="0" w:space="0" w:color="auto" w:frame="1"/>
                <w:lang w:val="en-GB" w:eastAsia="en-GB"/>
              </w:rPr>
              <w:t xml:space="preserve">*" OR AB "meta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AB "meta </w:t>
            </w:r>
            <w:proofErr w:type="spellStart"/>
            <w:r w:rsidRPr="00BB1AC3">
              <w:rPr>
                <w:rFonts w:ascii="Tahoma" w:eastAsia="Times New Roman" w:hAnsi="Tahoma" w:cs="Tahoma"/>
                <w:color w:val="333333"/>
                <w:sz w:val="22"/>
                <w:szCs w:val="22"/>
                <w:bdr w:val="none" w:sz="0" w:space="0" w:color="auto" w:frame="1"/>
                <w:lang w:val="en-GB" w:eastAsia="en-GB"/>
              </w:rPr>
              <w:t>analyz</w:t>
            </w:r>
            <w:proofErr w:type="spellEnd"/>
            <w:r w:rsidRPr="00BB1AC3">
              <w:rPr>
                <w:rFonts w:ascii="Tahoma" w:eastAsia="Times New Roman" w:hAnsi="Tahoma" w:cs="Tahoma"/>
                <w:color w:val="333333"/>
                <w:sz w:val="22"/>
                <w:szCs w:val="22"/>
                <w:bdr w:val="none" w:sz="0" w:space="0" w:color="auto" w:frame="1"/>
                <w:lang w:val="en-GB" w:eastAsia="en-GB"/>
              </w:rPr>
              <w:t xml:space="preserve">* OR TI literature N2 (review* OR overview*) OR AB literature N2 (review* OR overview*) OR MH "Randomized Controlled Trial" OR PT "Randomized Controlled Trial" OR TI random* N2 trial OR AB random* N2 trial OR TI placebo* OR TI "single blind*" OR TI "double blind*" OR TI "triple blind*" OR AB placebo* OR AB "single blind*" OR AB "double blind*" OR AB "triple blind*" ) OR ( ( MH "Cross Sectional Studies" OR TI ("cross sectional" OR transverse OR prevalence)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OR (AB ("cross sectional" OR transverse OR prevalence)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 OR ( MH "Cohort Studies" OR MH "Longitudinal Studies" OR MH "Prospective Studies" OR MH "Follow Up Studies" OR MH "Retrospective Studies" OR TI (cohort OR longitudinal OR prospective OR "follow up" OR retrospective)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OR AB (cohort OR longitudinal OR prospective OR "follow up" OR retrospective)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 OR ( (MH "Cohort Studies" OR MH "Longitudinal Studies" OR MH "Prospective Studies" OR MH "Follow Up Studies" OR MH "Retrospective Studies" OR TI (cohort OR longitudinal OR prospective OR "follow up" OR retrospective)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OR AB (cohort OR longitudinal OR prospective OR "follow up" OR retrospective)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AND (TI inception N1 cohort OR AB inception N1 cohort) ) OR ( MH "Cohort Studies" OR MH "Longitudinal Studies" OR MH "Prospective Studies" OR MH "Follow Up Studies" OR MH "Retrospective Studies" OR MH "Case Control Studies" OR TI (cohort OR longitudinal OR prospective OR "follow up" OR retrospective OR "case control" OR "case referent" OR "case comparison")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xml:space="preserve">* OR design OR method*) OR AB (cohort OR longitudinal OR prospective OR "follow up" OR retrospective OR "case control" OR "case referent" OR "case comparison") N1 (study OR </w:t>
            </w:r>
            <w:proofErr w:type="spellStart"/>
            <w:r w:rsidRPr="00BB1AC3">
              <w:rPr>
                <w:rFonts w:ascii="Tahoma" w:eastAsia="Times New Roman" w:hAnsi="Tahoma" w:cs="Tahoma"/>
                <w:color w:val="333333"/>
                <w:sz w:val="22"/>
                <w:szCs w:val="22"/>
                <w:bdr w:val="none" w:sz="0" w:space="0" w:color="auto" w:frame="1"/>
                <w:lang w:val="en-GB" w:eastAsia="en-GB"/>
              </w:rPr>
              <w:t>analys</w:t>
            </w:r>
            <w:proofErr w:type="spellEnd"/>
            <w:r w:rsidRPr="00BB1AC3">
              <w:rPr>
                <w:rFonts w:ascii="Tahoma" w:eastAsia="Times New Roman" w:hAnsi="Tahoma" w:cs="Tahoma"/>
                <w:color w:val="333333"/>
                <w:sz w:val="22"/>
                <w:szCs w:val="22"/>
                <w:bdr w:val="none" w:sz="0" w:space="0" w:color="auto" w:frame="1"/>
                <w:lang w:val="en-GB" w:eastAsia="en-GB"/>
              </w:rPr>
              <w:t>* OR design OR method*) ) )</w:t>
            </w:r>
          </w:p>
        </w:tc>
        <w:tc>
          <w:tcPr>
            <w:tcW w:w="1311" w:type="pct"/>
            <w:tcMar>
              <w:top w:w="90" w:type="dxa"/>
              <w:left w:w="90" w:type="dxa"/>
              <w:bottom w:w="90" w:type="dxa"/>
              <w:right w:w="90" w:type="dxa"/>
            </w:tcMar>
            <w:vAlign w:val="bottom"/>
            <w:hideMark/>
          </w:tcPr>
          <w:p w14:paraId="6D932130"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406D1E75"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3,364,694</w:t>
            </w:r>
          </w:p>
        </w:tc>
      </w:tr>
      <w:tr w:rsidR="00BB3457" w:rsidRPr="00BB1AC3" w14:paraId="74C061B1" w14:textId="77777777" w:rsidTr="00EA7F19">
        <w:tc>
          <w:tcPr>
            <w:tcW w:w="301" w:type="pct"/>
            <w:tcMar>
              <w:top w:w="90" w:type="dxa"/>
              <w:left w:w="90" w:type="dxa"/>
              <w:bottom w:w="90" w:type="dxa"/>
              <w:right w:w="90" w:type="dxa"/>
            </w:tcMar>
            <w:vAlign w:val="bottom"/>
            <w:hideMark/>
          </w:tcPr>
          <w:p w14:paraId="7BF2C720"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lastRenderedPageBreak/>
              <w:t>S4</w:t>
            </w:r>
          </w:p>
        </w:tc>
        <w:tc>
          <w:tcPr>
            <w:tcW w:w="2748" w:type="pct"/>
            <w:tcMar>
              <w:top w:w="90" w:type="dxa"/>
              <w:left w:w="90" w:type="dxa"/>
              <w:bottom w:w="90" w:type="dxa"/>
              <w:right w:w="90" w:type="dxa"/>
            </w:tcMar>
            <w:vAlign w:val="bottom"/>
            <w:hideMark/>
          </w:tcPr>
          <w:p w14:paraId="2BCE02E6"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S1 AND S2 AND S3</w:t>
            </w:r>
          </w:p>
        </w:tc>
        <w:tc>
          <w:tcPr>
            <w:tcW w:w="1311" w:type="pct"/>
            <w:tcMar>
              <w:top w:w="90" w:type="dxa"/>
              <w:left w:w="90" w:type="dxa"/>
              <w:bottom w:w="90" w:type="dxa"/>
              <w:right w:w="90" w:type="dxa"/>
            </w:tcMar>
            <w:vAlign w:val="bottom"/>
            <w:hideMark/>
          </w:tcPr>
          <w:p w14:paraId="1951F72A"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7883D647"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6,381</w:t>
            </w:r>
          </w:p>
        </w:tc>
      </w:tr>
      <w:tr w:rsidR="00BB3457" w:rsidRPr="00BB1AC3" w14:paraId="7E140E05" w14:textId="77777777" w:rsidTr="00EA7F19">
        <w:tc>
          <w:tcPr>
            <w:tcW w:w="301" w:type="pct"/>
            <w:tcMar>
              <w:top w:w="90" w:type="dxa"/>
              <w:left w:w="90" w:type="dxa"/>
              <w:bottom w:w="90" w:type="dxa"/>
              <w:right w:w="90" w:type="dxa"/>
            </w:tcMar>
            <w:vAlign w:val="bottom"/>
            <w:hideMark/>
          </w:tcPr>
          <w:p w14:paraId="1370C5E7"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S5</w:t>
            </w:r>
          </w:p>
        </w:tc>
        <w:tc>
          <w:tcPr>
            <w:tcW w:w="2748" w:type="pct"/>
            <w:tcMar>
              <w:top w:w="90" w:type="dxa"/>
              <w:left w:w="90" w:type="dxa"/>
              <w:bottom w:w="90" w:type="dxa"/>
              <w:right w:w="90" w:type="dxa"/>
            </w:tcMar>
            <w:vAlign w:val="bottom"/>
            <w:hideMark/>
          </w:tcPr>
          <w:p w14:paraId="6864F978"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S1 AND S2</w:t>
            </w:r>
          </w:p>
        </w:tc>
        <w:tc>
          <w:tcPr>
            <w:tcW w:w="1311" w:type="pct"/>
            <w:tcMar>
              <w:top w:w="90" w:type="dxa"/>
              <w:left w:w="90" w:type="dxa"/>
              <w:bottom w:w="90" w:type="dxa"/>
              <w:right w:w="90" w:type="dxa"/>
            </w:tcMar>
            <w:vAlign w:val="bottom"/>
            <w:hideMark/>
          </w:tcPr>
          <w:p w14:paraId="04C36689"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Limiters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Publication Type: Controlled Clinical Trial</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5741457F"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83</w:t>
            </w:r>
          </w:p>
        </w:tc>
      </w:tr>
      <w:tr w:rsidR="00BB3457" w:rsidRPr="00BB1AC3" w14:paraId="77B027E0" w14:textId="77777777" w:rsidTr="00EA7F19">
        <w:tc>
          <w:tcPr>
            <w:tcW w:w="301" w:type="pct"/>
            <w:tcMar>
              <w:top w:w="90" w:type="dxa"/>
              <w:left w:w="90" w:type="dxa"/>
              <w:bottom w:w="90" w:type="dxa"/>
              <w:right w:w="90" w:type="dxa"/>
            </w:tcMar>
            <w:vAlign w:val="bottom"/>
            <w:hideMark/>
          </w:tcPr>
          <w:p w14:paraId="626AE3CE"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S6</w:t>
            </w:r>
          </w:p>
        </w:tc>
        <w:tc>
          <w:tcPr>
            <w:tcW w:w="2748" w:type="pct"/>
            <w:tcMar>
              <w:top w:w="90" w:type="dxa"/>
              <w:left w:w="90" w:type="dxa"/>
              <w:bottom w:w="90" w:type="dxa"/>
              <w:right w:w="90" w:type="dxa"/>
            </w:tcMar>
            <w:vAlign w:val="bottom"/>
            <w:hideMark/>
          </w:tcPr>
          <w:p w14:paraId="39B237C5"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S4 OR S5</w:t>
            </w:r>
          </w:p>
        </w:tc>
        <w:tc>
          <w:tcPr>
            <w:tcW w:w="1311" w:type="pct"/>
            <w:tcMar>
              <w:top w:w="90" w:type="dxa"/>
              <w:left w:w="90" w:type="dxa"/>
              <w:bottom w:w="90" w:type="dxa"/>
              <w:right w:w="90" w:type="dxa"/>
            </w:tcMar>
            <w:vAlign w:val="bottom"/>
            <w:hideMark/>
          </w:tcPr>
          <w:p w14:paraId="0512438E"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28B660E6"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6,428</w:t>
            </w:r>
          </w:p>
        </w:tc>
      </w:tr>
      <w:tr w:rsidR="00BB3457" w:rsidRPr="00BB1AC3" w14:paraId="5FF71198" w14:textId="77777777" w:rsidTr="00EA7F19">
        <w:tc>
          <w:tcPr>
            <w:tcW w:w="301" w:type="pct"/>
            <w:tcMar>
              <w:top w:w="90" w:type="dxa"/>
              <w:left w:w="90" w:type="dxa"/>
              <w:bottom w:w="90" w:type="dxa"/>
              <w:right w:w="90" w:type="dxa"/>
            </w:tcMar>
            <w:vAlign w:val="bottom"/>
            <w:hideMark/>
          </w:tcPr>
          <w:p w14:paraId="3BF6B1CA"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S7</w:t>
            </w:r>
          </w:p>
        </w:tc>
        <w:tc>
          <w:tcPr>
            <w:tcW w:w="2748" w:type="pct"/>
            <w:tcMar>
              <w:top w:w="90" w:type="dxa"/>
              <w:left w:w="90" w:type="dxa"/>
              <w:bottom w:w="90" w:type="dxa"/>
              <w:right w:w="90" w:type="dxa"/>
            </w:tcMar>
            <w:vAlign w:val="bottom"/>
            <w:hideMark/>
          </w:tcPr>
          <w:p w14:paraId="020F5E24"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 xml:space="preserve">AB ( male or </w:t>
            </w:r>
            <w:proofErr w:type="spellStart"/>
            <w:r w:rsidRPr="00BB1AC3">
              <w:rPr>
                <w:rFonts w:ascii="Tahoma" w:eastAsia="Times New Roman" w:hAnsi="Tahoma" w:cs="Tahoma"/>
                <w:color w:val="333333"/>
                <w:sz w:val="22"/>
                <w:szCs w:val="22"/>
                <w:bdr w:val="none" w:sz="0" w:space="0" w:color="auto" w:frame="1"/>
                <w:lang w:val="en-GB" w:eastAsia="en-GB"/>
              </w:rPr>
              <w:t>or</w:t>
            </w:r>
            <w:proofErr w:type="spellEnd"/>
            <w:r w:rsidRPr="00BB1AC3">
              <w:rPr>
                <w:rFonts w:ascii="Tahoma" w:eastAsia="Times New Roman" w:hAnsi="Tahoma" w:cs="Tahoma"/>
                <w:color w:val="333333"/>
                <w:sz w:val="22"/>
                <w:szCs w:val="22"/>
                <w:bdr w:val="none" w:sz="0" w:space="0" w:color="auto" w:frame="1"/>
                <w:lang w:val="en-GB" w:eastAsia="en-GB"/>
              </w:rPr>
              <w:t xml:space="preserve"> men ) OR TI ( male or men )</w:t>
            </w:r>
          </w:p>
        </w:tc>
        <w:tc>
          <w:tcPr>
            <w:tcW w:w="1311" w:type="pct"/>
            <w:tcMar>
              <w:top w:w="90" w:type="dxa"/>
              <w:left w:w="90" w:type="dxa"/>
              <w:bottom w:w="90" w:type="dxa"/>
              <w:right w:w="90" w:type="dxa"/>
            </w:tcMar>
            <w:vAlign w:val="bottom"/>
            <w:hideMark/>
          </w:tcPr>
          <w:p w14:paraId="229B30B2"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36A7D730"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243,905</w:t>
            </w:r>
          </w:p>
        </w:tc>
      </w:tr>
      <w:tr w:rsidR="00BB3457" w:rsidRPr="00BB1AC3" w14:paraId="3248668F" w14:textId="77777777" w:rsidTr="00EA7F19">
        <w:tc>
          <w:tcPr>
            <w:tcW w:w="301" w:type="pct"/>
            <w:tcMar>
              <w:top w:w="90" w:type="dxa"/>
              <w:left w:w="90" w:type="dxa"/>
              <w:bottom w:w="90" w:type="dxa"/>
              <w:right w:w="90" w:type="dxa"/>
            </w:tcMar>
            <w:vAlign w:val="bottom"/>
            <w:hideMark/>
          </w:tcPr>
          <w:p w14:paraId="246AE729"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S8</w:t>
            </w:r>
          </w:p>
        </w:tc>
        <w:tc>
          <w:tcPr>
            <w:tcW w:w="2748" w:type="pct"/>
            <w:tcMar>
              <w:top w:w="90" w:type="dxa"/>
              <w:left w:w="90" w:type="dxa"/>
              <w:bottom w:w="90" w:type="dxa"/>
              <w:right w:w="90" w:type="dxa"/>
            </w:tcMar>
            <w:vAlign w:val="bottom"/>
            <w:hideMark/>
          </w:tcPr>
          <w:p w14:paraId="3432DBCC"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(MH "Male") OR (MH "Men+")</w:t>
            </w:r>
          </w:p>
        </w:tc>
        <w:tc>
          <w:tcPr>
            <w:tcW w:w="1311" w:type="pct"/>
            <w:tcMar>
              <w:top w:w="90" w:type="dxa"/>
              <w:left w:w="90" w:type="dxa"/>
              <w:bottom w:w="90" w:type="dxa"/>
              <w:right w:w="90" w:type="dxa"/>
            </w:tcMar>
            <w:vAlign w:val="bottom"/>
            <w:hideMark/>
          </w:tcPr>
          <w:p w14:paraId="1E26FB07"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5878EDD2"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9,394,572</w:t>
            </w:r>
          </w:p>
        </w:tc>
      </w:tr>
      <w:tr w:rsidR="00BB3457" w:rsidRPr="00BB1AC3" w14:paraId="0A236D6A" w14:textId="77777777" w:rsidTr="00EA7F19">
        <w:tc>
          <w:tcPr>
            <w:tcW w:w="301" w:type="pct"/>
            <w:tcMar>
              <w:top w:w="90" w:type="dxa"/>
              <w:left w:w="90" w:type="dxa"/>
              <w:bottom w:w="90" w:type="dxa"/>
              <w:right w:w="90" w:type="dxa"/>
            </w:tcMar>
            <w:vAlign w:val="bottom"/>
            <w:hideMark/>
          </w:tcPr>
          <w:p w14:paraId="1E934A8D"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S9</w:t>
            </w:r>
          </w:p>
        </w:tc>
        <w:tc>
          <w:tcPr>
            <w:tcW w:w="2748" w:type="pct"/>
            <w:tcMar>
              <w:top w:w="90" w:type="dxa"/>
              <w:left w:w="90" w:type="dxa"/>
              <w:bottom w:w="90" w:type="dxa"/>
              <w:right w:w="90" w:type="dxa"/>
            </w:tcMar>
            <w:vAlign w:val="bottom"/>
            <w:hideMark/>
          </w:tcPr>
          <w:p w14:paraId="139FCB75"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S7 OR S8</w:t>
            </w:r>
          </w:p>
        </w:tc>
        <w:tc>
          <w:tcPr>
            <w:tcW w:w="1311" w:type="pct"/>
            <w:tcMar>
              <w:top w:w="90" w:type="dxa"/>
              <w:left w:w="90" w:type="dxa"/>
              <w:bottom w:w="90" w:type="dxa"/>
              <w:right w:w="90" w:type="dxa"/>
            </w:tcMar>
            <w:vAlign w:val="bottom"/>
            <w:hideMark/>
          </w:tcPr>
          <w:p w14:paraId="744CFEE0"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48DABA21"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9,430,859</w:t>
            </w:r>
          </w:p>
        </w:tc>
      </w:tr>
      <w:tr w:rsidR="00BB3457" w:rsidRPr="00BB1AC3" w14:paraId="262FDED0" w14:textId="77777777" w:rsidTr="00EA7F19">
        <w:tc>
          <w:tcPr>
            <w:tcW w:w="301" w:type="pct"/>
            <w:tcMar>
              <w:top w:w="90" w:type="dxa"/>
              <w:left w:w="90" w:type="dxa"/>
              <w:bottom w:w="90" w:type="dxa"/>
              <w:right w:w="90" w:type="dxa"/>
            </w:tcMar>
            <w:vAlign w:val="bottom"/>
            <w:hideMark/>
          </w:tcPr>
          <w:p w14:paraId="0C2944CB"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S10</w:t>
            </w:r>
          </w:p>
        </w:tc>
        <w:tc>
          <w:tcPr>
            <w:tcW w:w="2748" w:type="pct"/>
            <w:tcMar>
              <w:top w:w="90" w:type="dxa"/>
              <w:left w:w="90" w:type="dxa"/>
              <w:bottom w:w="90" w:type="dxa"/>
              <w:right w:w="90" w:type="dxa"/>
            </w:tcMar>
            <w:vAlign w:val="bottom"/>
            <w:hideMark/>
          </w:tcPr>
          <w:p w14:paraId="2640C596"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S6 AND S9</w:t>
            </w:r>
          </w:p>
        </w:tc>
        <w:tc>
          <w:tcPr>
            <w:tcW w:w="1311" w:type="pct"/>
            <w:tcMar>
              <w:top w:w="90" w:type="dxa"/>
              <w:left w:w="90" w:type="dxa"/>
              <w:bottom w:w="90" w:type="dxa"/>
              <w:right w:w="90" w:type="dxa"/>
            </w:tcMar>
            <w:vAlign w:val="bottom"/>
            <w:hideMark/>
          </w:tcPr>
          <w:p w14:paraId="1DE8DAEB"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Expanders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Apply equivalent subjects</w:t>
            </w:r>
            <w:r w:rsidRPr="00BB1AC3">
              <w:rPr>
                <w:rFonts w:ascii="Tahoma" w:eastAsia="Times New Roman" w:hAnsi="Tahoma" w:cs="Tahoma"/>
                <w:color w:val="333333"/>
                <w:sz w:val="22"/>
                <w:szCs w:val="22"/>
                <w:lang w:val="en-GB" w:eastAsia="en-GB"/>
              </w:rPr>
              <w:br/>
            </w:r>
            <w:r w:rsidRPr="00BB1AC3">
              <w:rPr>
                <w:rFonts w:ascii="Tahoma" w:eastAsia="Times New Roman" w:hAnsi="Tahoma" w:cs="Tahoma"/>
                <w:color w:val="333333"/>
                <w:sz w:val="22"/>
                <w:szCs w:val="22"/>
                <w:bdr w:val="none" w:sz="0" w:space="0" w:color="auto" w:frame="1"/>
                <w:lang w:val="en-GB" w:eastAsia="en-GB"/>
              </w:rPr>
              <w:t>Search modes</w:t>
            </w:r>
            <w:r w:rsidRPr="00BB1AC3">
              <w:rPr>
                <w:rFonts w:ascii="Tahoma" w:eastAsia="Times New Roman" w:hAnsi="Tahoma" w:cs="Tahoma"/>
                <w:color w:val="333333"/>
                <w:sz w:val="22"/>
                <w:szCs w:val="22"/>
                <w:lang w:val="en-GB" w:eastAsia="en-GB"/>
              </w:rPr>
              <w:t> </w:t>
            </w:r>
            <w:r w:rsidRPr="00BB1AC3">
              <w:rPr>
                <w:rFonts w:ascii="Tahoma" w:eastAsia="Times New Roman" w:hAnsi="Tahoma" w:cs="Tahoma"/>
                <w:color w:val="333333"/>
                <w:sz w:val="22"/>
                <w:szCs w:val="22"/>
                <w:bdr w:val="none" w:sz="0" w:space="0" w:color="auto" w:frame="1"/>
                <w:lang w:val="en-GB" w:eastAsia="en-GB"/>
              </w:rPr>
              <w:t>- Phrase/Boolean</w:t>
            </w:r>
          </w:p>
        </w:tc>
        <w:tc>
          <w:tcPr>
            <w:tcW w:w="640" w:type="pct"/>
            <w:tcMar>
              <w:top w:w="90" w:type="dxa"/>
              <w:left w:w="90" w:type="dxa"/>
              <w:bottom w:w="90" w:type="dxa"/>
              <w:right w:w="90" w:type="dxa"/>
            </w:tcMar>
            <w:vAlign w:val="bottom"/>
            <w:hideMark/>
          </w:tcPr>
          <w:p w14:paraId="09233188" w14:textId="77777777" w:rsidR="00BB3457" w:rsidRPr="00BB1AC3" w:rsidRDefault="00BB3457" w:rsidP="00696271">
            <w:pPr>
              <w:spacing w:after="0" w:line="240" w:lineRule="auto"/>
              <w:rPr>
                <w:rFonts w:ascii="Tahoma" w:eastAsia="Times New Roman" w:hAnsi="Tahoma" w:cs="Tahoma"/>
                <w:color w:val="333333"/>
                <w:sz w:val="22"/>
                <w:szCs w:val="22"/>
                <w:lang w:val="en-GB" w:eastAsia="en-GB"/>
              </w:rPr>
            </w:pPr>
            <w:r w:rsidRPr="00BB1AC3">
              <w:rPr>
                <w:rFonts w:ascii="Tahoma" w:eastAsia="Times New Roman" w:hAnsi="Tahoma" w:cs="Tahoma"/>
                <w:color w:val="333333"/>
                <w:sz w:val="22"/>
                <w:szCs w:val="22"/>
                <w:bdr w:val="none" w:sz="0" w:space="0" w:color="auto" w:frame="1"/>
                <w:lang w:val="en-GB" w:eastAsia="en-GB"/>
              </w:rPr>
              <w:t>5,374</w:t>
            </w:r>
          </w:p>
        </w:tc>
      </w:tr>
    </w:tbl>
    <w:p w14:paraId="15839214" w14:textId="77777777" w:rsidR="00BB3457" w:rsidRPr="00BB1AC3" w:rsidRDefault="00BB3457" w:rsidP="00BB3457">
      <w:pPr>
        <w:rPr>
          <w:rFonts w:ascii="Tahoma" w:hAnsi="Tahoma" w:cs="Tahoma"/>
          <w:sz w:val="22"/>
          <w:szCs w:val="22"/>
        </w:rPr>
      </w:pPr>
    </w:p>
    <w:p w14:paraId="183AB009" w14:textId="77777777" w:rsidR="00D71A89" w:rsidRDefault="00D71A89"/>
    <w:sectPr w:rsidR="00D71A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E29"/>
    <w:rsid w:val="00711CFD"/>
    <w:rsid w:val="009F056D"/>
    <w:rsid w:val="00A21FD8"/>
    <w:rsid w:val="00BB1AC3"/>
    <w:rsid w:val="00BB3457"/>
    <w:rsid w:val="00D1050B"/>
    <w:rsid w:val="00D3280B"/>
    <w:rsid w:val="00D71A89"/>
    <w:rsid w:val="00EA7F19"/>
    <w:rsid w:val="00ED09DB"/>
    <w:rsid w:val="00FA1E2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A32E3"/>
  <w15:chartTrackingRefBased/>
  <w15:docId w15:val="{FC5B63BE-3BD3-40E3-9A3F-D7098EE4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1E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1E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1E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1E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1E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1E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1E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1E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1E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1E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1E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1E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1E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1E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1E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1E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1E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1E29"/>
    <w:rPr>
      <w:rFonts w:eastAsiaTheme="majorEastAsia" w:cstheme="majorBidi"/>
      <w:color w:val="272727" w:themeColor="text1" w:themeTint="D8"/>
    </w:rPr>
  </w:style>
  <w:style w:type="paragraph" w:styleId="Title">
    <w:name w:val="Title"/>
    <w:basedOn w:val="Normal"/>
    <w:next w:val="Normal"/>
    <w:link w:val="TitleChar"/>
    <w:uiPriority w:val="10"/>
    <w:qFormat/>
    <w:rsid w:val="00FA1E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1E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1E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1E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1E29"/>
    <w:pPr>
      <w:spacing w:before="160"/>
      <w:jc w:val="center"/>
    </w:pPr>
    <w:rPr>
      <w:i/>
      <w:iCs/>
      <w:color w:val="404040" w:themeColor="text1" w:themeTint="BF"/>
    </w:rPr>
  </w:style>
  <w:style w:type="character" w:customStyle="1" w:styleId="QuoteChar">
    <w:name w:val="Quote Char"/>
    <w:basedOn w:val="DefaultParagraphFont"/>
    <w:link w:val="Quote"/>
    <w:uiPriority w:val="29"/>
    <w:rsid w:val="00FA1E29"/>
    <w:rPr>
      <w:i/>
      <w:iCs/>
      <w:color w:val="404040" w:themeColor="text1" w:themeTint="BF"/>
    </w:rPr>
  </w:style>
  <w:style w:type="paragraph" w:styleId="ListParagraph">
    <w:name w:val="List Paragraph"/>
    <w:basedOn w:val="Normal"/>
    <w:uiPriority w:val="34"/>
    <w:qFormat/>
    <w:rsid w:val="00FA1E29"/>
    <w:pPr>
      <w:ind w:left="720"/>
      <w:contextualSpacing/>
    </w:pPr>
  </w:style>
  <w:style w:type="character" w:styleId="IntenseEmphasis">
    <w:name w:val="Intense Emphasis"/>
    <w:basedOn w:val="DefaultParagraphFont"/>
    <w:uiPriority w:val="21"/>
    <w:qFormat/>
    <w:rsid w:val="00FA1E29"/>
    <w:rPr>
      <w:i/>
      <w:iCs/>
      <w:color w:val="0F4761" w:themeColor="accent1" w:themeShade="BF"/>
    </w:rPr>
  </w:style>
  <w:style w:type="paragraph" w:styleId="IntenseQuote">
    <w:name w:val="Intense Quote"/>
    <w:basedOn w:val="Normal"/>
    <w:next w:val="Normal"/>
    <w:link w:val="IntenseQuoteChar"/>
    <w:uiPriority w:val="30"/>
    <w:qFormat/>
    <w:rsid w:val="00FA1E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1E29"/>
    <w:rPr>
      <w:i/>
      <w:iCs/>
      <w:color w:val="0F4761" w:themeColor="accent1" w:themeShade="BF"/>
    </w:rPr>
  </w:style>
  <w:style w:type="character" w:styleId="IntenseReference">
    <w:name w:val="Intense Reference"/>
    <w:basedOn w:val="DefaultParagraphFont"/>
    <w:uiPriority w:val="32"/>
    <w:qFormat/>
    <w:rsid w:val="00FA1E2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687</Words>
  <Characters>3921</Characters>
  <Application>Microsoft Office Word</Application>
  <DocSecurity>0</DocSecurity>
  <Lines>32</Lines>
  <Paragraphs>9</Paragraphs>
  <ScaleCrop>false</ScaleCrop>
  <Company>HIQA</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Carrigan</dc:creator>
  <cp:keywords/>
  <dc:description/>
  <cp:lastModifiedBy>Marie Carrigan</cp:lastModifiedBy>
  <cp:revision>8</cp:revision>
  <dcterms:created xsi:type="dcterms:W3CDTF">2026-01-13T09:57:00Z</dcterms:created>
  <dcterms:modified xsi:type="dcterms:W3CDTF">2026-01-13T12:52:00Z</dcterms:modified>
</cp:coreProperties>
</file>